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487" w:rsidRDefault="00D87487" w:rsidP="00D87487">
      <w:pPr>
        <w:pStyle w:val="a3"/>
        <w:ind w:left="6379"/>
        <w:jc w:val="left"/>
        <w:rPr>
          <w:rFonts w:ascii="Times New Roman" w:hAnsi="Times New Roman"/>
          <w:sz w:val="26"/>
          <w:szCs w:val="26"/>
        </w:rPr>
      </w:pPr>
      <w:r>
        <w:rPr>
          <w:rFonts w:ascii="Times New Roman" w:hAnsi="Times New Roman"/>
          <w:sz w:val="26"/>
          <w:szCs w:val="26"/>
        </w:rPr>
        <w:t>УТВЕРЖДАЮ</w:t>
      </w:r>
    </w:p>
    <w:p w:rsidR="00D87487" w:rsidRDefault="00D87487" w:rsidP="00D87487">
      <w:pPr>
        <w:pStyle w:val="a3"/>
        <w:spacing w:before="120"/>
        <w:ind w:left="6379"/>
        <w:jc w:val="left"/>
        <w:rPr>
          <w:rFonts w:ascii="Times New Roman" w:hAnsi="Times New Roman"/>
          <w:sz w:val="26"/>
          <w:szCs w:val="26"/>
        </w:rPr>
      </w:pPr>
      <w:r>
        <w:rPr>
          <w:rFonts w:ascii="Times New Roman" w:hAnsi="Times New Roman"/>
          <w:sz w:val="26"/>
          <w:szCs w:val="26"/>
        </w:rPr>
        <w:t xml:space="preserve">Руководитель УФНС России </w:t>
      </w:r>
      <w:r>
        <w:rPr>
          <w:rFonts w:ascii="Times New Roman" w:hAnsi="Times New Roman"/>
          <w:sz w:val="26"/>
          <w:szCs w:val="26"/>
        </w:rPr>
        <w:br/>
        <w:t xml:space="preserve">по Свердловской области </w:t>
      </w:r>
    </w:p>
    <w:p w:rsidR="00D87487" w:rsidRDefault="00D87487" w:rsidP="00D87487">
      <w:pPr>
        <w:pStyle w:val="a3"/>
        <w:ind w:left="6379"/>
        <w:jc w:val="left"/>
        <w:rPr>
          <w:rFonts w:ascii="Times New Roman" w:hAnsi="Times New Roman"/>
          <w:sz w:val="26"/>
          <w:szCs w:val="26"/>
        </w:rPr>
      </w:pPr>
    </w:p>
    <w:p w:rsidR="00D87487" w:rsidRDefault="00D87487" w:rsidP="00D87487">
      <w:pPr>
        <w:pStyle w:val="a3"/>
        <w:ind w:left="6379"/>
        <w:jc w:val="left"/>
        <w:rPr>
          <w:rFonts w:ascii="Times New Roman" w:hAnsi="Times New Roman"/>
          <w:sz w:val="26"/>
          <w:szCs w:val="26"/>
        </w:rPr>
      </w:pPr>
      <w:r>
        <w:rPr>
          <w:rFonts w:ascii="Times New Roman" w:hAnsi="Times New Roman"/>
          <w:sz w:val="26"/>
          <w:szCs w:val="26"/>
        </w:rPr>
        <w:t>___________ С.Г. Логинов</w:t>
      </w:r>
    </w:p>
    <w:p w:rsidR="00D87487" w:rsidRDefault="00D87487" w:rsidP="00D87487">
      <w:pPr>
        <w:pStyle w:val="a3"/>
        <w:spacing w:before="120"/>
        <w:ind w:left="6379"/>
        <w:jc w:val="left"/>
        <w:rPr>
          <w:rFonts w:ascii="Times New Roman" w:hAnsi="Times New Roman"/>
          <w:sz w:val="26"/>
          <w:szCs w:val="26"/>
        </w:rPr>
      </w:pPr>
      <w:r>
        <w:rPr>
          <w:rFonts w:ascii="Times New Roman" w:hAnsi="Times New Roman"/>
          <w:sz w:val="26"/>
          <w:szCs w:val="26"/>
        </w:rPr>
        <w:t>"____" _________ 20__ г.</w:t>
      </w:r>
    </w:p>
    <w:p w:rsidR="00D87487" w:rsidRDefault="00D87487" w:rsidP="00D87487">
      <w:pPr>
        <w:pStyle w:val="ConsPlusNormal"/>
        <w:rPr>
          <w:rFonts w:ascii="Times New Roman" w:hAnsi="Times New Roman" w:cs="Times New Roman"/>
          <w:sz w:val="26"/>
          <w:szCs w:val="26"/>
        </w:rPr>
      </w:pPr>
    </w:p>
    <w:p w:rsidR="00D87487" w:rsidRDefault="00D87487" w:rsidP="00D87487">
      <w:pPr>
        <w:pStyle w:val="ConsPlusNormal"/>
        <w:jc w:val="both"/>
        <w:rPr>
          <w:rFonts w:ascii="Times New Roman" w:hAnsi="Times New Roman" w:cs="Times New Roman"/>
          <w:sz w:val="26"/>
          <w:szCs w:val="26"/>
        </w:rPr>
      </w:pPr>
    </w:p>
    <w:p w:rsidR="00D87487" w:rsidRDefault="00D87487" w:rsidP="00D87487">
      <w:pPr>
        <w:pStyle w:val="ConsPlusNormal"/>
        <w:jc w:val="center"/>
        <w:rPr>
          <w:rFonts w:ascii="Times New Roman" w:hAnsi="Times New Roman" w:cs="Times New Roman"/>
          <w:b/>
          <w:sz w:val="26"/>
          <w:szCs w:val="26"/>
        </w:rPr>
      </w:pPr>
      <w:r>
        <w:rPr>
          <w:rFonts w:ascii="Times New Roman" w:hAnsi="Times New Roman" w:cs="Times New Roman"/>
          <w:b/>
          <w:sz w:val="26"/>
          <w:szCs w:val="26"/>
        </w:rPr>
        <w:t xml:space="preserve">Должностной регламент </w:t>
      </w:r>
      <w:r>
        <w:rPr>
          <w:rFonts w:ascii="Times New Roman" w:hAnsi="Times New Roman" w:cs="Times New Roman"/>
          <w:b/>
          <w:sz w:val="26"/>
          <w:szCs w:val="26"/>
        </w:rPr>
        <w:br/>
        <w:t>главного государственного налогового инспектора</w:t>
      </w:r>
    </w:p>
    <w:p w:rsidR="0067147D" w:rsidRDefault="0067147D" w:rsidP="00D87487">
      <w:pPr>
        <w:pStyle w:val="ConsPlusNormal"/>
        <w:jc w:val="center"/>
        <w:rPr>
          <w:rFonts w:ascii="Times New Roman" w:hAnsi="Times New Roman" w:cs="Times New Roman"/>
          <w:b/>
          <w:sz w:val="26"/>
          <w:szCs w:val="26"/>
        </w:rPr>
      </w:pPr>
      <w:r>
        <w:rPr>
          <w:rFonts w:ascii="Times New Roman" w:hAnsi="Times New Roman" w:cs="Times New Roman"/>
          <w:b/>
          <w:sz w:val="26"/>
          <w:szCs w:val="26"/>
        </w:rPr>
        <w:t>отдела обеспечения процедур банкротства</w:t>
      </w:r>
    </w:p>
    <w:p w:rsidR="00D87487" w:rsidRDefault="00D87487" w:rsidP="00D87487">
      <w:pPr>
        <w:pStyle w:val="ConsPlusNormal"/>
        <w:jc w:val="center"/>
        <w:rPr>
          <w:rFonts w:ascii="Times New Roman" w:hAnsi="Times New Roman"/>
          <w:b/>
          <w:sz w:val="26"/>
          <w:szCs w:val="26"/>
        </w:rPr>
      </w:pPr>
      <w:r>
        <w:rPr>
          <w:rFonts w:ascii="Times New Roman" w:hAnsi="Times New Roman"/>
          <w:b/>
          <w:sz w:val="26"/>
          <w:szCs w:val="26"/>
        </w:rPr>
        <w:t>Управления Федеральной налоговой службы по Свердловской области</w:t>
      </w:r>
    </w:p>
    <w:p w:rsidR="00D87487" w:rsidRDefault="00D87487" w:rsidP="00D87487">
      <w:pPr>
        <w:pStyle w:val="ConsPlusNormal"/>
        <w:jc w:val="both"/>
        <w:rPr>
          <w:rFonts w:ascii="Times New Roman" w:hAnsi="Times New Roman" w:cs="Times New Roman"/>
          <w:sz w:val="26"/>
          <w:szCs w:val="26"/>
        </w:rPr>
      </w:pPr>
    </w:p>
    <w:p w:rsidR="00D87487" w:rsidRDefault="00D87487" w:rsidP="00D87487">
      <w:pPr>
        <w:pStyle w:val="ConsPlusNormal"/>
        <w:numPr>
          <w:ilvl w:val="0"/>
          <w:numId w:val="1"/>
        </w:numPr>
        <w:ind w:left="709" w:hanging="349"/>
        <w:jc w:val="center"/>
        <w:outlineLvl w:val="0"/>
        <w:rPr>
          <w:rFonts w:ascii="Times New Roman" w:hAnsi="Times New Roman" w:cs="Times New Roman"/>
          <w:b/>
          <w:sz w:val="26"/>
          <w:szCs w:val="26"/>
        </w:rPr>
      </w:pPr>
      <w:r>
        <w:rPr>
          <w:rFonts w:ascii="Times New Roman" w:hAnsi="Times New Roman" w:cs="Times New Roman"/>
          <w:b/>
          <w:sz w:val="26"/>
          <w:szCs w:val="26"/>
        </w:rPr>
        <w:t>Общие положения</w:t>
      </w:r>
    </w:p>
    <w:p w:rsidR="00D87487" w:rsidRDefault="00D87487" w:rsidP="00D87487">
      <w:pPr>
        <w:pStyle w:val="ConsPlusNormal"/>
        <w:ind w:firstLine="540"/>
        <w:jc w:val="both"/>
        <w:rPr>
          <w:rFonts w:ascii="Times New Roman" w:hAnsi="Times New Roman" w:cs="Times New Roman"/>
          <w:sz w:val="26"/>
          <w:szCs w:val="26"/>
        </w:rPr>
      </w:pP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 Должность федеральной государственной гражданской службы (далее – гражданская служба) главного государственного налогового инспектора отдела обеспечения процедур банкротства Управления Федеральной налоговой службы по Свердловской области (далее – главный государственный налоговый инспектор) относится к ведущей группе должностей гражданской службы категории «специалисты».</w:t>
      </w:r>
    </w:p>
    <w:p w:rsidR="00D87487" w:rsidRDefault="00D87487" w:rsidP="00D87487">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 1574 «О Реестре должностей федеральной государственной гражданской службы», – 11-3-3-069.</w:t>
      </w:r>
    </w:p>
    <w:p w:rsidR="00D87487" w:rsidRDefault="00D87487" w:rsidP="00D87487">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2. Область профессиональной служебной деятельности главного государственного налогового инспектора: регулирование в сфере финансовой несостоятельности (банкротства), финансового оздоровления (санации) и урегулирование задолженности.</w:t>
      </w:r>
    </w:p>
    <w:p w:rsidR="00D87487" w:rsidRDefault="00D87487" w:rsidP="00D87487">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3. Вид профессиональной служебной деятельности главного государственного налогового инспектора: виды профессиональной служебной деятельности, входящие в области «Финансовая несостоятельность (банкротство)», «Финансовое оздоровление (санация)» и «Урегулирование задолженности» в части, относящейся к сфере деятельности Федеральной налоговой службы.</w:t>
      </w:r>
    </w:p>
    <w:p w:rsidR="00D87487" w:rsidRDefault="00D87487" w:rsidP="00D87487">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4. Назначение на должность и освобождение от должности главного государственного налогового инспектора осуществляются руководителем Управления Федеральной налоговой службы по Свердловской области (далее – Управление).</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 Главный государственный налоговый инспектор непосредственно подчиняется начальнику отдела обеспечения процедур банкротства.</w:t>
      </w:r>
    </w:p>
    <w:p w:rsidR="00D87487" w:rsidRDefault="00D87487" w:rsidP="00D87487">
      <w:pPr>
        <w:pStyle w:val="ConsPlusNormal"/>
        <w:ind w:firstLine="540"/>
        <w:jc w:val="both"/>
        <w:rPr>
          <w:rFonts w:ascii="Times New Roman" w:hAnsi="Times New Roman" w:cs="Times New Roman"/>
          <w:sz w:val="26"/>
          <w:szCs w:val="26"/>
        </w:rPr>
      </w:pPr>
    </w:p>
    <w:p w:rsidR="00D87487" w:rsidRDefault="00D87487" w:rsidP="00D87487">
      <w:pPr>
        <w:pStyle w:val="ConsPlusNormal"/>
        <w:jc w:val="center"/>
        <w:outlineLvl w:val="0"/>
        <w:rPr>
          <w:rFonts w:ascii="Times New Roman" w:hAnsi="Times New Roman" w:cs="Times New Roman"/>
          <w:b/>
          <w:sz w:val="26"/>
          <w:szCs w:val="26"/>
        </w:rPr>
      </w:pPr>
      <w:r>
        <w:rPr>
          <w:rFonts w:ascii="Times New Roman" w:hAnsi="Times New Roman" w:cs="Times New Roman"/>
          <w:b/>
          <w:sz w:val="26"/>
          <w:szCs w:val="26"/>
        </w:rPr>
        <w:t>II. Квалификационные требования для замещения должности гражданской службы</w:t>
      </w:r>
    </w:p>
    <w:p w:rsidR="00D87487" w:rsidRDefault="00D87487" w:rsidP="00D87487">
      <w:pPr>
        <w:pStyle w:val="ConsPlusNormal"/>
        <w:jc w:val="both"/>
        <w:rPr>
          <w:rFonts w:ascii="Times New Roman" w:hAnsi="Times New Roman" w:cs="Times New Roman"/>
          <w:sz w:val="26"/>
          <w:szCs w:val="26"/>
        </w:rPr>
      </w:pP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 Для замещения должности главного государственного налогового инспектора устанавливаются следующие квалификационные требования.</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6.1. Наличие высшего образования - </w:t>
      </w:r>
      <w:proofErr w:type="spellStart"/>
      <w:r>
        <w:rPr>
          <w:rFonts w:ascii="Times New Roman" w:hAnsi="Times New Roman" w:cs="Times New Roman"/>
          <w:sz w:val="26"/>
          <w:szCs w:val="26"/>
        </w:rPr>
        <w:t>бакалавриат</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специалитет</w:t>
      </w:r>
      <w:proofErr w:type="spellEnd"/>
      <w:r>
        <w:rPr>
          <w:rFonts w:ascii="Times New Roman" w:hAnsi="Times New Roman" w:cs="Times New Roman"/>
          <w:sz w:val="26"/>
          <w:szCs w:val="26"/>
        </w:rPr>
        <w:t xml:space="preserve"> по направлению подготовки «Экономика», специальности: «Налоги и налогообложение», или «Финансы», или «Бухгалтерский учет и аудит», иное направление подготовки (специальность), для которого законодательством об образовании Российской Федерации установлено соответствие указанному направлению подготовки (специальности). Наличие не менее двух лет стажа гражданской службы или не менее четырёх лет стажа работы по специальности, направлению подготовки.</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6.2.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6.3. Наличие профессиональных знаний:</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6.3.1. В сфере законодательства Российской Федерации: Налогового кодекса Российской Федерации; Бюджетного кодекса Российской Федерации; Гражданского кодекса Российской Федерации; Федерального закона от 27 июля 2010 г. № 210-ФЗ «Об организации предоставления государственных и муниципальных услуг»; Закона Российской Федерации от 21 марта 1991 г. № 943-1 «О налоговых органах Российской Федерации»; Федерального закона Российской Федерации от  26 октября 2002 г. № 127-ФЗ «О несостоятельности (банкротстве)»; постановления Правительства Российской Федерации от 30 сентября 2004 г. № 506 «Об утверждении Положения о Федеральной налоговой службе»; постановления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18 января 2017 г. №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приказа ФНС России от  03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6.3.2. Иные профессиональные знания: основы экономики, финансов и кредита, бухгалтерского, налогового учета и аудита; основы налогообложения. </w:t>
      </w:r>
    </w:p>
    <w:p w:rsidR="00D87487" w:rsidRDefault="00D87487" w:rsidP="00D87487">
      <w:pPr>
        <w:pStyle w:val="ConsPlusNormal"/>
        <w:ind w:firstLine="540"/>
        <w:jc w:val="both"/>
        <w:rPr>
          <w:rFonts w:ascii="Times New Roman" w:hAnsi="Times New Roman" w:cs="Times New Roman"/>
          <w:color w:val="0070C0"/>
          <w:sz w:val="26"/>
          <w:szCs w:val="26"/>
        </w:rPr>
      </w:pPr>
      <w:r>
        <w:rPr>
          <w:rFonts w:ascii="Times New Roman" w:hAnsi="Times New Roman" w:cs="Times New Roman"/>
          <w:sz w:val="26"/>
          <w:szCs w:val="26"/>
        </w:rPr>
        <w:t>6.4. Наличие функциональных знаний:</w:t>
      </w:r>
      <w:r>
        <w:rPr>
          <w:rFonts w:ascii="Times New Roman" w:hAnsi="Times New Roman" w:cs="Times New Roman"/>
          <w:color w:val="0070C0"/>
          <w:sz w:val="26"/>
          <w:szCs w:val="26"/>
        </w:rPr>
        <w:t xml:space="preserve"> </w:t>
      </w:r>
      <w:r>
        <w:rPr>
          <w:rFonts w:ascii="Times New Roman" w:hAnsi="Times New Roman" w:cs="Times New Roman"/>
          <w:sz w:val="26"/>
          <w:szCs w:val="26"/>
        </w:rPr>
        <w:t xml:space="preserve">организационные основы процедуры банкротства; порядок ведения дел в судах различных инстанций, в том чисел порядок участия в судебных заседаниях по делам о банкротстве должников; порядок участия в собраниях кредиторов (комитетах кредиторов); сущность, порядок организации и координации выбора саморегулирующих организаций </w:t>
      </w:r>
      <w:r>
        <w:rPr>
          <w:rFonts w:ascii="Times New Roman" w:hAnsi="Times New Roman" w:cs="Times New Roman"/>
          <w:sz w:val="26"/>
          <w:szCs w:val="26"/>
        </w:rPr>
        <w:lastRenderedPageBreak/>
        <w:t>арбитражных управляющих при направлении в арбитражный суд заявлений о признании должника банкротом; применение арбитражной и судебной практики по вопросам несостоятельности (банкротства); принципы, методы, технологии и механизмы осуществления контроля (надзора); принципы предоставления государственных услуг; порядок выезда за границу граждан, допущенных к государственной тайне; ответственность за правонарушения в области защиты государственной тайны; основы делопроизводства; система взаимодействия в рамках внутриведомственного и межведомственного электронного документооборота; порядок организации взаимодействия с органами прокуратуры, следственными органами, органами внутренних дел.</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6.5. Наличие базовых умений: коммуникативные умения, умение мыслить системно (стратегически); планировать, рационально использовать служебное время и достигать результата; управлять изменениями; оперативно реализовывать управленческие решения; обеспечивать выполнение поставленных руководством задач; умение  анализировать и прогнозировать результаты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презентаций, использования графических объектов в электронных документах; подготовка деловой корреспонденции и актов Управления.</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6.6. Наличие профессиональных умений: осуществление анализа факторов, влияющих на динамику показателей качества обеспечения процедур банкротства; обеспечение максимально возможного уровня показателей качества обеспечения процедур банкротства; обеспечение наиболее полного удовлетворения интересов государства, как кредитора, в судебных заседаниях по делам о (несостоятельности) банкротстве; основы анализа финансово-хозяйственной деятельности должников, их платежеспособности; анализ отчетов арбитражных управляющих; навык подготовки документов, связанных с обеспечением процедур банкротства, без допущения правовых, стилистических, грамматических ошибок; навык быстрого поиска необходимой информации по вопросам теории и практики решения вопросов в сфере несостоятельности (банкротства); осуществление экспертизы проектов нормативных правовых актов.</w:t>
      </w:r>
    </w:p>
    <w:p w:rsidR="00D87487" w:rsidRDefault="00D87487" w:rsidP="00D8748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6.7. Наличие функциональных умений: разработка проектов нормативных правовых актов и других документов; исполнение предписаний, решений и других распорядительных документов; предоставление информации из реестров, баз данных, выдача документов, разъяснений и сведений по запросам арбитражных управляющих в установленных законом случаях; рассмотрение запросов, ходатайств, уведомлений, жалоб; ведение исковой и претензионной работы.</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center"/>
        <w:outlineLvl w:val="0"/>
        <w:rPr>
          <w:rFonts w:ascii="Times New Roman" w:hAnsi="Times New Roman" w:cs="Times New Roman"/>
          <w:b/>
          <w:sz w:val="26"/>
          <w:szCs w:val="26"/>
        </w:rPr>
      </w:pPr>
      <w:r>
        <w:rPr>
          <w:rFonts w:ascii="Times New Roman" w:hAnsi="Times New Roman" w:cs="Times New Roman"/>
          <w:b/>
          <w:sz w:val="26"/>
          <w:szCs w:val="26"/>
        </w:rPr>
        <w:t>III. Должностные обязанности, права и ответственность</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D87487" w:rsidRDefault="00D87487" w:rsidP="00D87487">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lastRenderedPageBreak/>
        <w:t>8. В целях реализации задач и функций, возложенных на отдел обеспечения процедур банкротства (далее – отдел), главный государственный налоговый инспектор обязан:</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обеспечивать выполнение задач и функций, возложенных на отдел;</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на высоком качественном уровне и своевременно рассматривать материалы по вопросам, относящимся к направлениям деятельности отдела;</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представлять интересы Российской Федерации как кредитора в деле о банкротстве и в процедурах, применяемых в деле о банкротстве;</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 xml:space="preserve">рассматривать заявления, предложения, жалобы граждан и юридических лиц в пределах своей компетенции; </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своевременно и качественно исполнять поручения начальника отдела, данные в пределах их полномочий, установленных законодательством Российской Федерации, в том числе осуществлять экономическое сопровождение дел о несостоятельности (банкротстве) организаций, индивидуальных предпринимателей, граждан;</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в целях обеспечения эффективной работы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в порядке, установленном законодательством Российской Федерации, работать со сведениями, составляющими государственную тайну;</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соблюдать правила и нормы охраны труда и техники безопасности;</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беречь государственное имущество, в том числе предоставленное для исполнения должностных обязанностей, обеспечивать его целевое использование;</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 xml:space="preserve">обеспечивать соблюдение налоговой и иной охраняемой законом тайны, не разглашать ставшую известной в связи с исполнением должностных обязанностей служебную информацию и сведения, затрагивающие частную жизнь, честь и достоинство граждан, в соответствии с Налоговым кодексом Российской Федерации, федеральными законами и иными нормативными правовыми актами; </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принимать участие в информационной безопасности в отделе;</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уведомлять представителя нанимателя об обращениях в целях склонения к совершению коррупционных действий;</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соблюдать правила служебного распорядка Управления;</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поддерживать уровень квалификации, необходимый для выполнения обязанностей, установленных настоящим должностным регламентом;</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обладать знаниями, соответствующими базовому и специальному уровням требований в области информационно-коммуникационных технологий;</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осуществлять по поручению начальника отдела контроль за работой подведомственных инспекций в пределах задач и функций, возложенных на отдел;</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в соответствии с приказами руководителя Управления участвовать в проведении комплексных, тематических, дистанционных проверок организации работы территориальных налоговых органов  Свердловской области по направлению деятельности отдела;</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 xml:space="preserve">осуществлять </w:t>
      </w:r>
      <w:proofErr w:type="spellStart"/>
      <w:r>
        <w:rPr>
          <w:rFonts w:ascii="Times New Roman" w:hAnsi="Times New Roman" w:cs="Times New Roman"/>
          <w:sz w:val="26"/>
          <w:szCs w:val="26"/>
        </w:rPr>
        <w:t>предпроверочный</w:t>
      </w:r>
      <w:proofErr w:type="spellEnd"/>
      <w:r>
        <w:rPr>
          <w:rFonts w:ascii="Times New Roman" w:hAnsi="Times New Roman" w:cs="Times New Roman"/>
          <w:sz w:val="26"/>
          <w:szCs w:val="26"/>
        </w:rPr>
        <w:t xml:space="preserve"> анализ,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осуществлять дистанционный контроль нижестоящих инспекций посредством удаленного доступа к базе данных ПК «Система ЭОД», иных программных комплексов;</w:t>
      </w:r>
    </w:p>
    <w:p w:rsidR="00F22EA6" w:rsidRDefault="00F22EA6" w:rsidP="00F22EA6">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осуществлять иные функции, предусмотренные законами и иными нормативными правовыми актами Российской Федерации;</w:t>
      </w:r>
    </w:p>
    <w:p w:rsidR="00F22EA6" w:rsidRDefault="00F22EA6" w:rsidP="00F22EA6">
      <w:pPr>
        <w:widowControl w:val="0"/>
        <w:spacing w:after="0" w:line="240" w:lineRule="auto"/>
        <w:ind w:firstLine="567"/>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сообщать в отдел безопасности Управления ФНС России по Свердловской области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Pr>
          <w:rFonts w:ascii="Times New Roman" w:eastAsia="Times New Roman" w:hAnsi="Times New Roman" w:cs="Times New Roman"/>
          <w:color w:val="000000"/>
          <w:sz w:val="26"/>
          <w:szCs w:val="26"/>
          <w:lang w:eastAsia="ru-RU"/>
        </w:rPr>
        <w:t>доследственных</w:t>
      </w:r>
      <w:proofErr w:type="spellEnd"/>
      <w:r>
        <w:rPr>
          <w:rFonts w:ascii="Times New Roman" w:eastAsia="Times New Roman" w:hAnsi="Times New Roman" w:cs="Times New Roman"/>
          <w:color w:val="000000"/>
          <w:sz w:val="26"/>
          <w:szCs w:val="26"/>
          <w:lang w:eastAsia="ru-RU"/>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9. В целях исполнения возложенных должностных обязанностей главный государственный налоговый инспектор имеет право:</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представлять по доверенности Федеральную налоговую службу в отношении юридических и физических лиц, имеющих место нахождения (место жительства) на территории Свердловской области, в том числе в случаях изменения места нахождения (места жительства) после возбуждения дела о банкротстве, в судах и арбитражных судах всех инстанций, в органах государственной власти и местного самоуправления,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26.10.2002 № 127-ФЗ «О несостоятельности (банкротстве)», постановлением Правительства РФ от 29.05.2004 № 257 «Об обеспечении интересов Российской Федерации как кредитора в деле о банкротстве и в процедурах, применяемых в деле о банкротстве», постановлением Правительства РФ от 14.10.2004 № 548 «Об уполномоченных федеральных органах исполнительной власти в области страхования вкладов физических лиц в банках Российской Федерации», иными правовыми актами Российской Федерации;</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давать подведомственным налоговым органам разъяснения законодательства, связанного с обеспечением процедур банкротства, в том числе в форме участия в совещаниях, семинарах;</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участвовать в разработке методических рекомендаций по применению законодательства о несостоятельности (банкротстве) для подведомственных налоговых органов;</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подготавливать материалы и разъяснения по применению законодательства, связанного  с вопросами несостоятельности (банкротства), для опубликования в средствах массовой информации в утвержденном порядке;</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вести переписку,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 входящим в компетенцию отдела;</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вносить предложения по совершенствованию деятельности по реализации функций, возложенных на отдел, предложения по улучшению документационного обеспечения деятельности отдела и Управления, совершенствованию форм и методов труда;</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знакомиться с отзывами о профессиональной служебной деятельности и другими материалами личного дела, а также на приобщение к личному делу письменных объяснений и других документов и материалов;</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на защиту своих персональных данных;</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на профессиональное развитие в порядке, установленном законодательством Российской Федерации;</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на удаленный доступ к федеральным информационным ресурсам, сопровождаемым ФКУ «Налог-Сервис» ФНС России,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знакомиться с документами, имеющими гриф «Для служебного пользования» или «Конфиденциально», иными в соответствии с имеющейся формой допуска к сведениям, содержащим государственную тайну;</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по поручению начальника отдела в пределах имеющихся полномочий, квалификации, а также с учётом имеющейся служебной нагрузки замещать временно отсутствующих сотрудников отдела.</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w:t>
      </w:r>
      <w:r>
        <w:t xml:space="preserve"> </w:t>
      </w:r>
      <w:r>
        <w:rPr>
          <w:rStyle w:val="FontStyle35"/>
        </w:rPr>
        <w:t>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3961;2017, № 15 (ч. 1), ст. 2194), приказами (распоряжениями) ФНС России,</w:t>
      </w:r>
      <w:r>
        <w:rPr>
          <w:rFonts w:ascii="Times New Roman" w:hAnsi="Times New Roman" w:cs="Times New Roman"/>
          <w:sz w:val="26"/>
          <w:szCs w:val="26"/>
        </w:rPr>
        <w:t xml:space="preserve"> Положением об                            Управлении Федеральной налоговой службы по Свердловской области, приказами (распоряжениями) ФНС России и иными нормативными правовыми актами.</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 xml:space="preserve">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center"/>
        <w:outlineLvl w:val="0"/>
        <w:rPr>
          <w:rFonts w:ascii="Times New Roman" w:hAnsi="Times New Roman" w:cs="Times New Roman"/>
          <w:b/>
          <w:sz w:val="26"/>
          <w:szCs w:val="26"/>
        </w:rPr>
      </w:pPr>
      <w:r>
        <w:rPr>
          <w:rFonts w:ascii="Times New Roman" w:hAnsi="Times New Roman" w:cs="Times New Roman"/>
          <w:b/>
          <w:sz w:val="26"/>
          <w:szCs w:val="26"/>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 xml:space="preserve">12. При исполнении служебных обязанностей главный государственный налоговый инспектор не вправе самостоятельно принимать управленческие и иные решения. </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13. При исполнении служебных обязанностей главный государственный налоговый инспектор не обязан самостоятельно принимать управленческие и иные решения.</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center"/>
        <w:outlineLvl w:val="0"/>
        <w:rPr>
          <w:rFonts w:ascii="Times New Roman" w:hAnsi="Times New Roman" w:cs="Times New Roman"/>
          <w:b/>
          <w:sz w:val="26"/>
          <w:szCs w:val="26"/>
        </w:rPr>
      </w:pPr>
      <w:r>
        <w:rPr>
          <w:rFonts w:ascii="Times New Roman" w:hAnsi="Times New Roman" w:cs="Times New Roman"/>
          <w:b/>
          <w:sz w:val="26"/>
          <w:szCs w:val="26"/>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spacing w:after="0" w:line="240" w:lineRule="auto"/>
        <w:ind w:firstLine="567"/>
        <w:jc w:val="both"/>
        <w:rPr>
          <w:rFonts w:ascii="Times New Roman" w:eastAsia="Calibri" w:hAnsi="Times New Roman" w:cs="Times New Roman"/>
          <w:sz w:val="26"/>
          <w:szCs w:val="26"/>
        </w:rPr>
      </w:pPr>
      <w:r>
        <w:rPr>
          <w:rFonts w:ascii="Times New Roman" w:hAnsi="Times New Roman" w:cs="Times New Roman"/>
          <w:sz w:val="26"/>
          <w:szCs w:val="26"/>
        </w:rPr>
        <w:t>14. Главн</w:t>
      </w:r>
      <w:bookmarkStart w:id="0" w:name="_GoBack"/>
      <w:bookmarkEnd w:id="0"/>
      <w:r>
        <w:rPr>
          <w:rFonts w:ascii="Times New Roman" w:hAnsi="Times New Roman" w:cs="Times New Roman"/>
          <w:sz w:val="26"/>
          <w:szCs w:val="26"/>
        </w:rPr>
        <w:t xml:space="preserve">ый государственный налоговый инспектор </w:t>
      </w:r>
      <w:r>
        <w:rPr>
          <w:rFonts w:ascii="Times New Roman" w:eastAsia="Calibri" w:hAnsi="Times New Roman" w:cs="Times New Roman"/>
          <w:sz w:val="26"/>
          <w:szCs w:val="26"/>
        </w:rPr>
        <w:t>в соответствии со своей компетенцией вправе участвовать в подготовке (обсуждении) следующих проектов:</w:t>
      </w:r>
    </w:p>
    <w:p w:rsidR="00D87487" w:rsidRDefault="00D87487" w:rsidP="00D87487">
      <w:pPr>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нормативных правовых актов и (или) проектов управленческих, иных решений по вопросам применения законодательства Российской Федерации, регулирующего сферу обеспечения процедур банкротства;</w:t>
      </w:r>
    </w:p>
    <w:p w:rsidR="00D87487" w:rsidRDefault="00D87487" w:rsidP="00D87487">
      <w:pPr>
        <w:pStyle w:val="ConsPlusNormal"/>
        <w:ind w:right="-1"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подготовки внутренних документов Управления;</w:t>
      </w:r>
    </w:p>
    <w:p w:rsidR="00D87487" w:rsidRDefault="00D87487" w:rsidP="00D87487">
      <w:pPr>
        <w:pStyle w:val="ConsPlusNormal"/>
        <w:ind w:right="-1"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различных методик, ненормативных актов Федеральной налоговой службы по запросу ФНС России;</w:t>
      </w:r>
    </w:p>
    <w:p w:rsidR="00D87487" w:rsidRDefault="00D87487" w:rsidP="00D87487">
      <w:pPr>
        <w:pStyle w:val="ConsPlusNormal"/>
        <w:ind w:right="-1"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иным вопросам.</w:t>
      </w:r>
    </w:p>
    <w:p w:rsidR="00D87487" w:rsidRDefault="00D87487" w:rsidP="00D87487">
      <w:pPr>
        <w:spacing w:after="0" w:line="240" w:lineRule="auto"/>
        <w:ind w:firstLine="567"/>
        <w:jc w:val="both"/>
        <w:rPr>
          <w:rFonts w:ascii="Times New Roman" w:eastAsia="Calibri" w:hAnsi="Times New Roman" w:cs="Times New Roman"/>
          <w:sz w:val="26"/>
          <w:szCs w:val="26"/>
        </w:rPr>
      </w:pPr>
      <w:r>
        <w:rPr>
          <w:rFonts w:ascii="Times New Roman" w:hAnsi="Times New Roman" w:cs="Times New Roman"/>
          <w:sz w:val="26"/>
          <w:szCs w:val="26"/>
        </w:rPr>
        <w:t xml:space="preserve">15. Главный государственный налоговый инспектор в </w:t>
      </w:r>
      <w:r>
        <w:rPr>
          <w:rFonts w:ascii="Times New Roman" w:eastAsia="Calibri" w:hAnsi="Times New Roman" w:cs="Times New Roman"/>
          <w:sz w:val="26"/>
          <w:szCs w:val="26"/>
        </w:rPr>
        <w:t xml:space="preserve">соответствии со своей компетенцией обязан участвовать в подготовке (обсуждении) следующих проектов: </w:t>
      </w:r>
    </w:p>
    <w:p w:rsidR="00D87487" w:rsidRDefault="00D87487" w:rsidP="00D87487">
      <w:pPr>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нормативных документов;</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положения об Управлении;</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положения об отделе;</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положений об инспекциях Федеральной налоговой службы району в городе, инспекциях Федеральной налоговой службы межрайонного уровня;</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графика отпусков гражданских служащих отдела;</w:t>
      </w:r>
    </w:p>
    <w:p w:rsidR="00D87487" w:rsidRDefault="00D87487" w:rsidP="00D87487">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иных актов по поручению руководителя Управления.</w:t>
      </w:r>
    </w:p>
    <w:p w:rsidR="00D87487" w:rsidRDefault="00D87487" w:rsidP="00D87487">
      <w:pPr>
        <w:pStyle w:val="ConsPlusNormal"/>
        <w:ind w:firstLine="567"/>
        <w:jc w:val="both"/>
        <w:rPr>
          <w:rFonts w:ascii="Times New Roman" w:hAnsi="Times New Roman" w:cs="Times New Roman"/>
          <w:sz w:val="26"/>
          <w:szCs w:val="26"/>
        </w:rPr>
      </w:pPr>
    </w:p>
    <w:p w:rsidR="00D87487" w:rsidRDefault="00D87487" w:rsidP="00D87487">
      <w:pPr>
        <w:pStyle w:val="ConsPlusNormal"/>
        <w:ind w:firstLine="567"/>
        <w:jc w:val="center"/>
        <w:outlineLvl w:val="0"/>
        <w:rPr>
          <w:rFonts w:ascii="Times New Roman" w:hAnsi="Times New Roman" w:cs="Times New Roman"/>
          <w:b/>
          <w:sz w:val="26"/>
          <w:szCs w:val="26"/>
        </w:rPr>
      </w:pPr>
      <w:r>
        <w:rPr>
          <w:rFonts w:ascii="Times New Roman" w:hAnsi="Times New Roman" w:cs="Times New Roman"/>
          <w:b/>
          <w:sz w:val="26"/>
          <w:szCs w:val="26"/>
        </w:rPr>
        <w:t xml:space="preserve">VI. Сроки и процедуры подготовки, рассмотрения проектов управленческих </w:t>
      </w:r>
      <w:r>
        <w:rPr>
          <w:rFonts w:ascii="Times New Roman" w:hAnsi="Times New Roman" w:cs="Times New Roman"/>
          <w:b/>
          <w:sz w:val="26"/>
          <w:szCs w:val="26"/>
        </w:rPr>
        <w:br/>
        <w:t>и иных решений, порядок согласования и принятия данных решений</w:t>
      </w:r>
    </w:p>
    <w:p w:rsidR="00D87487" w:rsidRDefault="00D87487" w:rsidP="00D87487">
      <w:pPr>
        <w:pStyle w:val="ConsPlusNormal"/>
        <w:ind w:firstLine="567"/>
        <w:jc w:val="both"/>
        <w:rPr>
          <w:rFonts w:ascii="Times New Roman" w:hAnsi="Times New Roman" w:cs="Times New Roman"/>
          <w:sz w:val="26"/>
          <w:szCs w:val="26"/>
        </w:rPr>
      </w:pPr>
    </w:p>
    <w:p w:rsidR="00D87487" w:rsidRDefault="00D87487" w:rsidP="00D87487">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center"/>
        <w:outlineLvl w:val="0"/>
        <w:rPr>
          <w:rFonts w:ascii="Times New Roman" w:hAnsi="Times New Roman" w:cs="Times New Roman"/>
          <w:b/>
          <w:sz w:val="26"/>
          <w:szCs w:val="26"/>
        </w:rPr>
      </w:pPr>
      <w:r>
        <w:rPr>
          <w:rFonts w:ascii="Times New Roman" w:hAnsi="Times New Roman" w:cs="Times New Roman"/>
          <w:b/>
          <w:sz w:val="26"/>
          <w:szCs w:val="26"/>
        </w:rPr>
        <w:t>VII. Порядок служебного взаимодействия</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both"/>
        <w:rPr>
          <w:rFonts w:ascii="Times New Roman" w:eastAsia="Calibri" w:hAnsi="Times New Roman" w:cs="Times New Roman"/>
          <w:sz w:val="26"/>
          <w:szCs w:val="26"/>
        </w:rPr>
      </w:pPr>
      <w:r>
        <w:rPr>
          <w:rFonts w:ascii="Times New Roman" w:hAnsi="Times New Roman" w:cs="Times New Roman"/>
          <w:sz w:val="26"/>
          <w:szCs w:val="26"/>
        </w:rPr>
        <w:t xml:space="preserve">17. Взаимодействие главного государственного налогового инспектора </w:t>
      </w:r>
      <w:r>
        <w:rPr>
          <w:rStyle w:val="FontStyle35"/>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Pr>
          <w:rStyle w:val="FontStyle35"/>
          <w:spacing w:val="20"/>
        </w:rPr>
        <w:t>№29,</w:t>
      </w:r>
      <w:r>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D87487" w:rsidRDefault="00D87487" w:rsidP="00D87487">
      <w:pPr>
        <w:pStyle w:val="ConsPlusNormal"/>
        <w:ind w:firstLine="567"/>
        <w:jc w:val="both"/>
        <w:rPr>
          <w:rFonts w:ascii="Times New Roman" w:hAnsi="Times New Roman" w:cs="Times New Roman"/>
          <w:sz w:val="26"/>
          <w:szCs w:val="26"/>
        </w:rPr>
      </w:pPr>
    </w:p>
    <w:p w:rsidR="00D87487" w:rsidRDefault="00D87487" w:rsidP="00D87487">
      <w:pPr>
        <w:pStyle w:val="ConsPlusNormal"/>
        <w:ind w:right="-1" w:firstLine="567"/>
        <w:jc w:val="center"/>
        <w:outlineLvl w:val="0"/>
        <w:rPr>
          <w:rFonts w:ascii="Times New Roman" w:hAnsi="Times New Roman" w:cs="Times New Roman"/>
          <w:b/>
          <w:sz w:val="26"/>
          <w:szCs w:val="26"/>
        </w:rPr>
      </w:pPr>
      <w:r>
        <w:rPr>
          <w:rFonts w:ascii="Times New Roman" w:hAnsi="Times New Roman" w:cs="Times New Roman"/>
          <w:b/>
          <w:sz w:val="26"/>
          <w:szCs w:val="26"/>
        </w:rPr>
        <w:t xml:space="preserve">VIII. Перечень государственных услуг, оказываемых гражданам и организациям </w:t>
      </w:r>
      <w:r>
        <w:rPr>
          <w:rFonts w:ascii="Times New Roman" w:hAnsi="Times New Roman" w:cs="Times New Roman"/>
          <w:b/>
          <w:sz w:val="26"/>
          <w:szCs w:val="26"/>
        </w:rPr>
        <w:br/>
        <w:t>в соответствии с административным регламентом Федеральной налоговой службы</w:t>
      </w:r>
    </w:p>
    <w:p w:rsidR="00D87487" w:rsidRDefault="00D87487" w:rsidP="00D87487">
      <w:pPr>
        <w:pStyle w:val="ConsPlusNormal"/>
        <w:ind w:right="-1" w:firstLine="567"/>
        <w:jc w:val="center"/>
        <w:outlineLvl w:val="0"/>
        <w:rPr>
          <w:rFonts w:ascii="Times New Roman" w:hAnsi="Times New Roman" w:cs="Times New Roman"/>
          <w:sz w:val="26"/>
          <w:szCs w:val="26"/>
        </w:rPr>
      </w:pP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18. 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(принимает участие в обеспечении) оказания следующих видов государственных услуг, осуществляемых Управлением:</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создание условий для реализации прав граждан, организаций и учреждений на обжалование решений (в том числе нормативных актов), действия или бездействия налоговых органов и их должностных лиц;</w:t>
      </w:r>
    </w:p>
    <w:p w:rsidR="00D87487" w:rsidRDefault="00D87487" w:rsidP="00D87487">
      <w:pPr>
        <w:suppressAutoHyphens/>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иных услуг.</w:t>
      </w:r>
    </w:p>
    <w:p w:rsidR="00D87487" w:rsidRDefault="00D87487" w:rsidP="00D87487">
      <w:pPr>
        <w:pStyle w:val="ConsPlusNormal"/>
        <w:ind w:right="-1" w:firstLine="567"/>
        <w:jc w:val="center"/>
        <w:outlineLvl w:val="0"/>
        <w:rPr>
          <w:rFonts w:ascii="Times New Roman" w:hAnsi="Times New Roman" w:cs="Times New Roman"/>
          <w:b/>
          <w:sz w:val="26"/>
          <w:szCs w:val="26"/>
        </w:rPr>
      </w:pPr>
    </w:p>
    <w:p w:rsidR="00D87487" w:rsidRDefault="00D87487" w:rsidP="00D87487">
      <w:pPr>
        <w:pStyle w:val="ConsPlusNormal"/>
        <w:ind w:right="-1" w:firstLine="567"/>
        <w:jc w:val="center"/>
        <w:outlineLvl w:val="0"/>
        <w:rPr>
          <w:rFonts w:ascii="Times New Roman" w:hAnsi="Times New Roman" w:cs="Times New Roman"/>
          <w:b/>
          <w:sz w:val="26"/>
          <w:szCs w:val="26"/>
        </w:rPr>
      </w:pPr>
      <w:r>
        <w:rPr>
          <w:rFonts w:ascii="Times New Roman" w:hAnsi="Times New Roman" w:cs="Times New Roman"/>
          <w:b/>
          <w:sz w:val="26"/>
          <w:szCs w:val="26"/>
        </w:rPr>
        <w:t>IX. Показатели эффективности и результативности</w:t>
      </w:r>
    </w:p>
    <w:p w:rsidR="00D87487" w:rsidRDefault="00D87487" w:rsidP="00D87487">
      <w:pPr>
        <w:pStyle w:val="ConsPlusNormal"/>
        <w:ind w:right="-1" w:firstLine="567"/>
        <w:jc w:val="center"/>
        <w:rPr>
          <w:rFonts w:ascii="Times New Roman" w:hAnsi="Times New Roman" w:cs="Times New Roman"/>
          <w:b/>
          <w:sz w:val="26"/>
          <w:szCs w:val="26"/>
        </w:rPr>
      </w:pPr>
      <w:r>
        <w:rPr>
          <w:rFonts w:ascii="Times New Roman" w:hAnsi="Times New Roman" w:cs="Times New Roman"/>
          <w:b/>
          <w:sz w:val="26"/>
          <w:szCs w:val="26"/>
        </w:rPr>
        <w:t>профессиональной служебной деятельности</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своевременности и оперативности выполнения поручений;</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87487" w:rsidRDefault="00D87487" w:rsidP="00D87487">
      <w:pPr>
        <w:pStyle w:val="ConsPlusNormal"/>
        <w:ind w:right="-1" w:firstLine="567"/>
        <w:jc w:val="both"/>
        <w:rPr>
          <w:rFonts w:ascii="Times New Roman" w:hAnsi="Times New Roman" w:cs="Times New Roman"/>
          <w:sz w:val="26"/>
          <w:szCs w:val="26"/>
        </w:rPr>
      </w:pPr>
      <w:r>
        <w:rPr>
          <w:rFonts w:ascii="Times New Roman" w:hAnsi="Times New Roman" w:cs="Times New Roman"/>
          <w:sz w:val="26"/>
          <w:szCs w:val="26"/>
        </w:rPr>
        <w:t>осознанию ответственности за последствия своих действий, принимаемых решений.</w:t>
      </w: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D87487">
      <w:pPr>
        <w:pStyle w:val="ConsPlusNormal"/>
        <w:ind w:right="-1" w:firstLine="567"/>
        <w:jc w:val="both"/>
        <w:rPr>
          <w:rFonts w:ascii="Times New Roman" w:hAnsi="Times New Roman" w:cs="Times New Roman"/>
          <w:sz w:val="26"/>
          <w:szCs w:val="26"/>
        </w:rPr>
      </w:pPr>
    </w:p>
    <w:p w:rsidR="00D87487" w:rsidRDefault="00D87487" w:rsidP="00887398">
      <w:pPr>
        <w:pStyle w:val="ConsPlusNormal"/>
        <w:ind w:right="-1"/>
        <w:jc w:val="both"/>
        <w:rPr>
          <w:rFonts w:ascii="Times New Roman" w:hAnsi="Times New Roman" w:cs="Times New Roman"/>
          <w:sz w:val="26"/>
          <w:szCs w:val="26"/>
        </w:rPr>
      </w:pPr>
    </w:p>
    <w:p w:rsidR="00D87487" w:rsidRDefault="00D87487" w:rsidP="00D87487">
      <w:pPr>
        <w:pStyle w:val="ConsPlusNonformat"/>
        <w:jc w:val="both"/>
        <w:rPr>
          <w:rFonts w:ascii="Times New Roman" w:hAnsi="Times New Roman" w:cs="Times New Roman"/>
          <w:sz w:val="26"/>
          <w:szCs w:val="26"/>
        </w:rPr>
      </w:pPr>
      <w:r>
        <w:rPr>
          <w:rFonts w:ascii="Times New Roman" w:hAnsi="Times New Roman" w:cs="Times New Roman"/>
          <w:sz w:val="26"/>
          <w:szCs w:val="26"/>
        </w:rPr>
        <w:t>Начальник отдела</w:t>
      </w:r>
    </w:p>
    <w:p w:rsidR="00D87487" w:rsidRDefault="00D87487" w:rsidP="00D87487">
      <w:pPr>
        <w:pStyle w:val="ConsPlusNonformat"/>
        <w:jc w:val="both"/>
        <w:rPr>
          <w:rFonts w:ascii="Times New Roman" w:hAnsi="Times New Roman" w:cs="Times New Roman"/>
          <w:sz w:val="26"/>
          <w:szCs w:val="26"/>
        </w:rPr>
      </w:pPr>
      <w:r>
        <w:rPr>
          <w:rFonts w:ascii="Times New Roman" w:hAnsi="Times New Roman" w:cs="Times New Roman"/>
          <w:sz w:val="26"/>
          <w:szCs w:val="26"/>
        </w:rPr>
        <w:t>обеспечения процедур банкротства</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00887398">
        <w:rPr>
          <w:rFonts w:ascii="Times New Roman" w:hAnsi="Times New Roman" w:cs="Times New Roman"/>
          <w:sz w:val="26"/>
          <w:szCs w:val="26"/>
        </w:rPr>
        <w:t xml:space="preserve">       С.В. </w:t>
      </w:r>
      <w:proofErr w:type="spellStart"/>
      <w:r w:rsidR="00887398">
        <w:rPr>
          <w:rFonts w:ascii="Times New Roman" w:hAnsi="Times New Roman" w:cs="Times New Roman"/>
          <w:sz w:val="26"/>
          <w:szCs w:val="26"/>
        </w:rPr>
        <w:t>Мякишев</w:t>
      </w:r>
      <w:proofErr w:type="spellEnd"/>
    </w:p>
    <w:p w:rsidR="00D87487" w:rsidRDefault="00D87487" w:rsidP="00D87487">
      <w:pPr>
        <w:pStyle w:val="ConsPlusNormal"/>
        <w:jc w:val="both"/>
        <w:rPr>
          <w:rFonts w:ascii="Times New Roman" w:hAnsi="Times New Roman" w:cs="Times New Roman"/>
          <w:sz w:val="24"/>
          <w:szCs w:val="24"/>
        </w:rPr>
      </w:pPr>
    </w:p>
    <w:p w:rsidR="00B932D8" w:rsidRPr="009E73C1" w:rsidRDefault="00B932D8" w:rsidP="009E73C1">
      <w:pPr>
        <w:rPr>
          <w:rFonts w:ascii="Times New Roman" w:eastAsia="Times New Roman" w:hAnsi="Times New Roman" w:cs="Times New Roman"/>
          <w:b/>
          <w:sz w:val="24"/>
          <w:szCs w:val="24"/>
          <w:lang w:eastAsia="ru-RU"/>
        </w:rPr>
      </w:pPr>
    </w:p>
    <w:sectPr w:rsidR="00B932D8" w:rsidRPr="009E73C1" w:rsidSect="00770D65">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AF72F1"/>
    <w:multiLevelType w:val="hybridMultilevel"/>
    <w:tmpl w:val="3F8E74D2"/>
    <w:lvl w:ilvl="0" w:tplc="E8FE0A6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9AF"/>
    <w:rsid w:val="0067147D"/>
    <w:rsid w:val="00770D65"/>
    <w:rsid w:val="00823F93"/>
    <w:rsid w:val="00887398"/>
    <w:rsid w:val="009E73C1"/>
    <w:rsid w:val="00B859AF"/>
    <w:rsid w:val="00B932D8"/>
    <w:rsid w:val="00D87487"/>
    <w:rsid w:val="00F22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25546A-79B6-4541-ABE0-504B5821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4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8748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8748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D87487"/>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FontStyle35">
    <w:name w:val="Font Style35"/>
    <w:basedOn w:val="a0"/>
    <w:uiPriority w:val="99"/>
    <w:rsid w:val="00D87487"/>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629834">
      <w:bodyDiv w:val="1"/>
      <w:marLeft w:val="0"/>
      <w:marRight w:val="0"/>
      <w:marTop w:val="0"/>
      <w:marBottom w:val="0"/>
      <w:divBdr>
        <w:top w:val="none" w:sz="0" w:space="0" w:color="auto"/>
        <w:left w:val="none" w:sz="0" w:space="0" w:color="auto"/>
        <w:bottom w:val="none" w:sz="0" w:space="0" w:color="auto"/>
        <w:right w:val="none" w:sz="0" w:space="0" w:color="auto"/>
      </w:divBdr>
    </w:div>
    <w:div w:id="199452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3384</Words>
  <Characters>19289</Characters>
  <Application>Microsoft Office Word</Application>
  <DocSecurity>0</DocSecurity>
  <Lines>160</Lines>
  <Paragraphs>45</Paragraphs>
  <ScaleCrop>false</ScaleCrop>
  <Company/>
  <LinksUpToDate>false</LinksUpToDate>
  <CharactersWithSpaces>22628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Позднякова Ольга Сергеевна</dc:creator>
  <cp:keywords/>
  <dc:description/>
  <cp:lastModifiedBy>Ставникова Наталья Алексеевна</cp:lastModifiedBy>
  <cp:revision>12</cp:revision>
  <dcterms:created xsi:type="dcterms:W3CDTF">2018-12-20T10:49:00Z</dcterms:created>
  <dcterms:modified xsi:type="dcterms:W3CDTF">2022-02-07T10:50:00Z</dcterms:modified>
</cp:coreProperties>
</file>